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DE" w:rsidRPr="00B20FDE" w:rsidRDefault="00B20FDE" w:rsidP="00B20FDE">
      <w:pPr>
        <w:rPr>
          <w:b/>
          <w:sz w:val="28"/>
          <w:szCs w:val="28"/>
        </w:rPr>
      </w:pPr>
      <w:r w:rsidRPr="00B20FDE">
        <w:rPr>
          <w:b/>
          <w:sz w:val="28"/>
          <w:szCs w:val="28"/>
        </w:rPr>
        <w:t>LEED Credits</w:t>
      </w:r>
    </w:p>
    <w:p w:rsidR="00B20FDE" w:rsidRDefault="00B20FDE" w:rsidP="00B20FDE">
      <w:r>
        <w:t xml:space="preserve">While </w:t>
      </w:r>
      <w:r w:rsidR="00734636">
        <w:t xml:space="preserve">the U.S. Green Building Council does not </w:t>
      </w:r>
      <w:r>
        <w:t>LEED</w:t>
      </w:r>
      <w:r w:rsidR="00734636">
        <w:t>-certify</w:t>
      </w:r>
      <w:r>
        <w:t xml:space="preserve"> specific </w:t>
      </w:r>
      <w:r w:rsidR="00734636">
        <w:t xml:space="preserve">glass </w:t>
      </w:r>
      <w:r>
        <w:t xml:space="preserve">building products, it does </w:t>
      </w:r>
      <w:r w:rsidR="00734636">
        <w:t>focus on sustainability and resource efficiency, recognizing</w:t>
      </w:r>
      <w:r>
        <w:t xml:space="preserve"> that the selection of products plays a significant role in fulfilling LEED point requirements. FUZION glass products can help architects achieve LEED certification for their projects i</w:t>
      </w:r>
      <w:r w:rsidR="00734636">
        <w:t>n a number of areas noted below:</w:t>
      </w:r>
    </w:p>
    <w:p w:rsidR="00B20FDE" w:rsidRDefault="00B20FDE" w:rsidP="00B20FDE">
      <w:r>
        <w:t>LEED-NC Version 2.1 awarded the following points for recycling*</w:t>
      </w:r>
    </w:p>
    <w:p w:rsidR="00B20FDE" w:rsidRDefault="00B20FDE" w:rsidP="00B20FDE">
      <w:r>
        <w:t>LEED CATEGORY: MATERIALS &amp; RESOURCES</w:t>
      </w:r>
    </w:p>
    <w:p w:rsidR="00B20FDE" w:rsidRDefault="00B20FDE" w:rsidP="00B20FDE">
      <w:r>
        <w:t>Credit 4.1: Recycled Content 5% (post-consumer + 1/2 post-industrial)</w:t>
      </w:r>
    </w:p>
    <w:p w:rsidR="00B20FDE" w:rsidRDefault="00B20FDE" w:rsidP="00B20FDE">
      <w:r>
        <w:t>Credit 4.2: Recycled Content 10% (post-consumer + 1/2 post-industrial)</w:t>
      </w:r>
    </w:p>
    <w:p w:rsidR="00B20FDE" w:rsidRDefault="00B20FDE" w:rsidP="00B20FDE">
      <w:r>
        <w:t>Intent: Increase demand for building products that incorporate recycled content materials, therefore reducing impacts resulting from extraction and processing of new virgin materials.</w:t>
      </w:r>
    </w:p>
    <w:p w:rsidR="00B20FDE" w:rsidRDefault="00B20FDE" w:rsidP="00B20FDE">
      <w:r>
        <w:t>Requirements: Use materials with recycled content such that the sum of post-consumer recycled content plus one-half of the post-industrial content constitutes at least 5% to 10% of the total value of project materials.</w:t>
      </w:r>
    </w:p>
    <w:p w:rsidR="00B20FDE" w:rsidRDefault="00B20FDE" w:rsidP="00B20FDE">
      <w:r>
        <w:t xml:space="preserve">Credit contribution of FUZION products: The raw glass we use to craft our glass architectural surfaces contains ~20% recycled glass (known as cullet). Of this amount, most is considered post-industrial content. Almost all of the unused glass produced by our </w:t>
      </w:r>
      <w:r w:rsidR="00734636">
        <w:t xml:space="preserve">raw material </w:t>
      </w:r>
      <w:r>
        <w:t>supplier is recy</w:t>
      </w:r>
      <w:r w:rsidR="00734636">
        <w:t>cled into production as cullet</w:t>
      </w:r>
      <w:r>
        <w:t>.</w:t>
      </w:r>
    </w:p>
    <w:p w:rsidR="00B20FDE" w:rsidRDefault="00B20FDE" w:rsidP="00B20FDE">
      <w:r>
        <w:t>LEED CREDIT: 1 POINT PER CREDIT</w:t>
      </w:r>
    </w:p>
    <w:p w:rsidR="00B20FDE" w:rsidRDefault="00B20FDE" w:rsidP="00B20FDE">
      <w:r>
        <w:t>Credit 5.1: Regional Materials: 20% manufactured regionally</w:t>
      </w:r>
    </w:p>
    <w:p w:rsidR="00B20FDE" w:rsidRDefault="00B20FDE" w:rsidP="00B20FDE">
      <w:r>
        <w:t>Credit 5.2: Regional Materials: 50% extracted/manufactured regionally</w:t>
      </w:r>
    </w:p>
    <w:p w:rsidR="00B20FDE" w:rsidRDefault="00B20FDE" w:rsidP="00B20FDE">
      <w:r>
        <w:t>Intent: Increase demand for building materials and products that are extracted and manufactured within the project region, thereby supporting the regional and local economy and reducing environmental impacts resulting from transportation.</w:t>
      </w:r>
    </w:p>
    <w:p w:rsidR="00B20FDE" w:rsidRDefault="00B20FDE" w:rsidP="00B20FDE">
      <w:r>
        <w:t>Requirements: (Credit 5.1): Use a minimum of 20%/50% of building materials and products that are manufactured regionally (within a radius of 500 miles of the project site).</w:t>
      </w:r>
    </w:p>
    <w:p w:rsidR="00B20FDE" w:rsidRDefault="00B20FDE" w:rsidP="00B20FDE">
      <w:r>
        <w:t>Requirements: (Credit 5.2): Of the regionally manufactured materials documented for Credit 5.1 (above), use a minimum of 50% of building materials and products that are extracted, harvested or recovered (as well as manufacturing) within 500 miles of the project site.</w:t>
      </w:r>
    </w:p>
    <w:p w:rsidR="00B20FDE" w:rsidRDefault="00B20FDE" w:rsidP="00B20FDE">
      <w:r>
        <w:t>Credit Contribution of FUZION Products: We provide glass products to numerous fabricators with locations throughout North America</w:t>
      </w:r>
      <w:r w:rsidR="00734636">
        <w:t xml:space="preserve"> and </w:t>
      </w:r>
      <w:r>
        <w:t xml:space="preserve">within 500 miles of most </w:t>
      </w:r>
      <w:r w:rsidR="00734636">
        <w:t xml:space="preserve">building </w:t>
      </w:r>
      <w:r>
        <w:t>project</w:t>
      </w:r>
      <w:r w:rsidR="00734636">
        <w:t>s</w:t>
      </w:r>
      <w:r>
        <w:t>.</w:t>
      </w:r>
    </w:p>
    <w:p w:rsidR="00734636" w:rsidRDefault="00734636" w:rsidP="00B20FDE">
      <w:r>
        <w:t xml:space="preserve">Link to LEED: </w:t>
      </w:r>
      <w:hyperlink r:id="rId4" w:history="1">
        <w:r w:rsidRPr="00E51D9F">
          <w:rPr>
            <w:rStyle w:val="Hyperlink"/>
          </w:rPr>
          <w:t>http://www.usgbc.org/</w:t>
        </w:r>
      </w:hyperlink>
      <w:r>
        <w:t xml:space="preserve"> </w:t>
      </w:r>
      <w:bookmarkStart w:id="0" w:name="_GoBack"/>
      <w:bookmarkEnd w:id="0"/>
    </w:p>
    <w:p w:rsidR="00B20FDE" w:rsidRDefault="00B20FDE" w:rsidP="00B20FDE"/>
    <w:p w:rsidR="00B20FDE" w:rsidRDefault="00B20FDE" w:rsidP="00B20FDE">
      <w:r>
        <w:t xml:space="preserve"> </w:t>
      </w:r>
    </w:p>
    <w:p w:rsidR="00585520" w:rsidRDefault="00585520"/>
    <w:sectPr w:rsidR="00585520" w:rsidSect="0073463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E"/>
    <w:rsid w:val="00585520"/>
    <w:rsid w:val="00734636"/>
    <w:rsid w:val="00B20FDE"/>
    <w:rsid w:val="00F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4EFB"/>
  <w15:docId w15:val="{96B6AB90-7B15-40F9-A849-02AD61F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3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46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gb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Service 5</dc:creator>
  <cp:lastModifiedBy>andrew brownfield</cp:lastModifiedBy>
  <cp:revision>3</cp:revision>
  <dcterms:created xsi:type="dcterms:W3CDTF">2017-05-08T18:00:00Z</dcterms:created>
  <dcterms:modified xsi:type="dcterms:W3CDTF">2017-05-08T18:08:00Z</dcterms:modified>
</cp:coreProperties>
</file>